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D47" w:rsidRPr="00F2629F" w:rsidRDefault="003E6D47" w:rsidP="003E6D4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kern w:val="0"/>
          <w:sz w:val="30"/>
          <w:szCs w:val="30"/>
        </w:rPr>
      </w:pPr>
      <w:r w:rsidRPr="00F2629F">
        <w:rPr>
          <w:rFonts w:ascii="Times New Roman" w:hAnsi="Times New Roman" w:cs="Times New Roman"/>
          <w:b/>
          <w:bCs/>
          <w:i/>
          <w:iCs/>
          <w:kern w:val="0"/>
          <w:sz w:val="30"/>
          <w:szCs w:val="30"/>
        </w:rPr>
        <w:t>Mycobacterium llatzerense</w:t>
      </w:r>
      <w:r w:rsidRPr="00F2629F">
        <w:rPr>
          <w:rFonts w:ascii="Times New Roman" w:hAnsi="Times New Roman" w:cs="Times New Roman"/>
          <w:b/>
          <w:bCs/>
          <w:kern w:val="0"/>
          <w:sz w:val="30"/>
          <w:szCs w:val="30"/>
        </w:rPr>
        <w:t>, a</w:t>
      </w:r>
      <w:r w:rsidRPr="00F2629F">
        <w:rPr>
          <w:rFonts w:ascii="Times New Roman" w:hAnsi="Times New Roman" w:cs="Times New Roman" w:hint="eastAsia"/>
          <w:b/>
          <w:bCs/>
          <w:kern w:val="0"/>
          <w:sz w:val="30"/>
          <w:szCs w:val="30"/>
        </w:rPr>
        <w:t xml:space="preserve"> </w:t>
      </w:r>
      <w:r w:rsidRPr="00F2629F">
        <w:rPr>
          <w:rFonts w:ascii="Times New Roman" w:hAnsi="Times New Roman" w:cs="Times New Roman"/>
          <w:b/>
          <w:bCs/>
          <w:kern w:val="0"/>
          <w:sz w:val="30"/>
          <w:szCs w:val="30"/>
        </w:rPr>
        <w:t xml:space="preserve">waterborne </w:t>
      </w:r>
      <w:r w:rsidRPr="00F2629F">
        <w:rPr>
          <w:rFonts w:ascii="Times New Roman" w:hAnsi="Times New Roman" w:cs="Times New Roman"/>
          <w:b/>
          <w:bCs/>
          <w:i/>
          <w:iCs/>
          <w:kern w:val="0"/>
          <w:sz w:val="30"/>
          <w:szCs w:val="30"/>
        </w:rPr>
        <w:t>Mycobacterium</w:t>
      </w:r>
      <w:r w:rsidRPr="00F2629F">
        <w:rPr>
          <w:rFonts w:ascii="Times New Roman" w:hAnsi="Times New Roman" w:cs="Times New Roman"/>
          <w:b/>
          <w:bCs/>
          <w:kern w:val="0"/>
          <w:sz w:val="30"/>
          <w:szCs w:val="30"/>
        </w:rPr>
        <w:t>,</w:t>
      </w:r>
    </w:p>
    <w:p w:rsidR="003E6D47" w:rsidRPr="00F2629F" w:rsidRDefault="003E6D47" w:rsidP="003E6D4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kern w:val="0"/>
          <w:sz w:val="30"/>
          <w:szCs w:val="30"/>
        </w:rPr>
      </w:pPr>
      <w:r w:rsidRPr="00F2629F">
        <w:rPr>
          <w:rFonts w:ascii="Times New Roman" w:hAnsi="Times New Roman" w:cs="Times New Roman"/>
          <w:b/>
          <w:bCs/>
          <w:kern w:val="0"/>
          <w:sz w:val="30"/>
          <w:szCs w:val="30"/>
        </w:rPr>
        <w:t xml:space="preserve">that resists phagocytosis by </w:t>
      </w:r>
      <w:r w:rsidRPr="00F2629F">
        <w:rPr>
          <w:rFonts w:ascii="Times New Roman" w:hAnsi="Times New Roman" w:cs="Times New Roman"/>
          <w:b/>
          <w:bCs/>
          <w:i/>
          <w:iCs/>
          <w:kern w:val="0"/>
          <w:sz w:val="30"/>
          <w:szCs w:val="30"/>
        </w:rPr>
        <w:t>Acanthamoeba castellanii</w:t>
      </w:r>
    </w:p>
    <w:p w:rsidR="003E6D47" w:rsidRPr="00F2629F" w:rsidRDefault="00C1457E" w:rsidP="003E6D4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kern w:val="0"/>
          <w:sz w:val="20"/>
          <w:szCs w:val="16"/>
        </w:rPr>
      </w:pPr>
      <w:r>
        <w:rPr>
          <w:rFonts w:ascii="Times New Roman" w:hAnsi="Times New Roman" w:cs="Times New Roman"/>
          <w:bCs/>
          <w:kern w:val="0"/>
          <w:sz w:val="20"/>
          <w:szCs w:val="16"/>
        </w:rPr>
        <w:t>Vincent Delafont</w:t>
      </w:r>
      <w:r w:rsidR="003E6D47" w:rsidRPr="00F2629F">
        <w:rPr>
          <w:rFonts w:ascii="Times New Roman" w:hAnsi="Times New Roman" w:cs="Times New Roman"/>
          <w:bCs/>
          <w:kern w:val="0"/>
          <w:sz w:val="20"/>
          <w:szCs w:val="16"/>
        </w:rPr>
        <w:t>, Ascel Samba-Louaka, Emmanuelle Cambau, Didier Bouchon,</w:t>
      </w:r>
    </w:p>
    <w:p w:rsidR="003E6D47" w:rsidRPr="00F2629F" w:rsidRDefault="003E6D47" w:rsidP="003E6D47">
      <w:pPr>
        <w:jc w:val="center"/>
        <w:rPr>
          <w:rFonts w:ascii="Times New Roman" w:hAnsi="Times New Roman" w:cs="Times New Roman"/>
          <w:bCs/>
          <w:kern w:val="0"/>
          <w:sz w:val="20"/>
          <w:szCs w:val="16"/>
        </w:rPr>
      </w:pPr>
      <w:r w:rsidRPr="00F2629F">
        <w:rPr>
          <w:rFonts w:ascii="Times New Roman" w:hAnsi="Times New Roman" w:cs="Times New Roman"/>
          <w:bCs/>
          <w:kern w:val="0"/>
          <w:sz w:val="20"/>
          <w:szCs w:val="16"/>
        </w:rPr>
        <w:t>Laurent Moulin &amp; Yann Héchard</w:t>
      </w:r>
    </w:p>
    <w:p w:rsidR="00D753CA" w:rsidRDefault="0094467D" w:rsidP="00240879">
      <w:pPr>
        <w:jc w:val="center"/>
      </w:pPr>
      <w:r w:rsidRPr="00804F2C">
        <w:rPr>
          <w:rStyle w:val="jrnl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Sci Rep</w:t>
      </w:r>
      <w:r w:rsidRPr="00804F2C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. 2017 Apr 10;7:46270</w:t>
      </w:r>
      <w:r w:rsidR="00240879" w:rsidRPr="00240879">
        <w:rPr>
          <w:rFonts w:ascii="Times New Roman" w:hAnsi="Times New Roman" w:cs="Times New Roman"/>
        </w:rPr>
        <w:t>.</w:t>
      </w:r>
    </w:p>
    <w:p w:rsidR="00CD4D14" w:rsidRPr="00DC3532" w:rsidRDefault="00CD4D14" w:rsidP="00CD4D14">
      <w:pPr>
        <w:jc w:val="both"/>
        <w:rPr>
          <w:rFonts w:ascii="Times New Roman" w:hAnsi="Times New Roman" w:cs="Times New Roman"/>
        </w:rPr>
      </w:pPr>
      <w:r w:rsidRPr="00DC3532">
        <w:rPr>
          <w:rFonts w:ascii="Times New Roman" w:hAnsi="Times New Roman" w:cs="Times New Roman"/>
          <w:b/>
        </w:rPr>
        <w:t>Speaker</w:t>
      </w:r>
      <w:r w:rsidR="00DC3532" w:rsidRPr="00DC3532">
        <w:rPr>
          <w:rFonts w:ascii="Times New Roman" w:hAnsi="Times New Roman" w:cs="Times New Roman"/>
          <w:b/>
        </w:rPr>
        <w:t>:</w:t>
      </w:r>
      <w:r w:rsidR="003E6D47">
        <w:rPr>
          <w:rFonts w:ascii="Times New Roman" w:hAnsi="Times New Roman" w:cs="Times New Roman"/>
        </w:rPr>
        <w:t>Ya-Lien Cheng</w:t>
      </w:r>
      <w:r w:rsidRPr="00DC3532">
        <w:rPr>
          <w:rFonts w:ascii="Times New Roman" w:hAnsi="Times New Roman" w:cs="Times New Roman"/>
        </w:rPr>
        <w:t>(</w:t>
      </w:r>
      <w:r w:rsidR="003E6D47">
        <w:rPr>
          <w:rFonts w:ascii="標楷體" w:eastAsia="標楷體" w:hAnsi="標楷體" w:cs="Times New Roman" w:hint="eastAsia"/>
        </w:rPr>
        <w:t>鄭雅蓮</w:t>
      </w:r>
      <w:r w:rsidRPr="00DC3532">
        <w:rPr>
          <w:rFonts w:ascii="Times New Roman" w:hAnsi="Times New Roman" w:cs="Times New Roman"/>
        </w:rPr>
        <w:t>)</w:t>
      </w:r>
      <w:r w:rsidR="00D97886">
        <w:rPr>
          <w:rFonts w:ascii="Times New Roman" w:hAnsi="Times New Roman" w:cs="Times New Roman"/>
          <w:sz w:val="20"/>
        </w:rPr>
        <w:t xml:space="preserve">                  </w:t>
      </w:r>
      <w:r w:rsidRPr="00DC3532">
        <w:rPr>
          <w:rFonts w:ascii="Times New Roman" w:hAnsi="Times New Roman" w:cs="Times New Roman"/>
          <w:b/>
        </w:rPr>
        <w:t>Time</w:t>
      </w:r>
      <w:r w:rsidR="00DC3532" w:rsidRPr="00DC3532">
        <w:rPr>
          <w:rFonts w:ascii="Times New Roman" w:hAnsi="Times New Roman" w:cs="Times New Roman"/>
          <w:b/>
        </w:rPr>
        <w:t>:</w:t>
      </w:r>
      <w:r w:rsidR="003E6D47">
        <w:rPr>
          <w:rFonts w:ascii="Times New Roman" w:hAnsi="Times New Roman" w:cs="Times New Roman"/>
        </w:rPr>
        <w:t xml:space="preserve"> 14:00~15:00, </w:t>
      </w:r>
      <w:r w:rsidR="003E6D47">
        <w:rPr>
          <w:rFonts w:ascii="Times New Roman" w:hAnsi="Times New Roman" w:cs="Times New Roman" w:hint="eastAsia"/>
        </w:rPr>
        <w:t>J</w:t>
      </w:r>
      <w:r w:rsidR="003E6D47">
        <w:rPr>
          <w:rFonts w:ascii="Times New Roman" w:hAnsi="Times New Roman" w:cs="Times New Roman"/>
        </w:rPr>
        <w:t xml:space="preserve">an. </w:t>
      </w:r>
      <w:r w:rsidR="003E6D47">
        <w:rPr>
          <w:rFonts w:ascii="Times New Roman" w:hAnsi="Times New Roman" w:cs="Times New Roman" w:hint="eastAsia"/>
        </w:rPr>
        <w:t>03</w:t>
      </w:r>
      <w:r w:rsidR="00185DE1">
        <w:rPr>
          <w:rFonts w:ascii="Times New Roman" w:hAnsi="Times New Roman" w:cs="Times New Roman"/>
        </w:rPr>
        <w:t>,</w:t>
      </w:r>
      <w:r w:rsidR="00DC3532" w:rsidRPr="00DC3532">
        <w:rPr>
          <w:rFonts w:ascii="Times New Roman" w:hAnsi="Times New Roman" w:cs="Times New Roman"/>
        </w:rPr>
        <w:t>201</w:t>
      </w:r>
      <w:r w:rsidR="003E6D47">
        <w:rPr>
          <w:rFonts w:ascii="Times New Roman" w:hAnsi="Times New Roman" w:cs="Times New Roman" w:hint="eastAsia"/>
        </w:rPr>
        <w:t>8</w:t>
      </w:r>
    </w:p>
    <w:p w:rsidR="00CD4D14" w:rsidRDefault="00CD4D14" w:rsidP="00CD4D14">
      <w:pPr>
        <w:jc w:val="both"/>
        <w:rPr>
          <w:rFonts w:ascii="Times New Roman" w:hAnsi="Times New Roman" w:cs="Times New Roman"/>
        </w:rPr>
      </w:pPr>
      <w:r w:rsidRPr="00DC3532">
        <w:rPr>
          <w:rFonts w:ascii="Times New Roman" w:hAnsi="Times New Roman" w:cs="Times New Roman"/>
          <w:b/>
        </w:rPr>
        <w:t>Commentator</w:t>
      </w:r>
      <w:r w:rsidR="00DC3532" w:rsidRPr="00DC3532">
        <w:rPr>
          <w:rFonts w:ascii="Times New Roman" w:hAnsi="Times New Roman" w:cs="Times New Roman"/>
          <w:b/>
        </w:rPr>
        <w:t>:</w:t>
      </w:r>
      <w:r w:rsidR="00DC3532" w:rsidRPr="00DC3532">
        <w:rPr>
          <w:rFonts w:ascii="Times New Roman" w:hAnsi="Times New Roman" w:cs="Times New Roman"/>
        </w:rPr>
        <w:t xml:space="preserve"> </w:t>
      </w:r>
      <w:r w:rsidR="003E6D47" w:rsidRPr="00CB48C5">
        <w:rPr>
          <w:rFonts w:ascii="Times New Roman" w:hAnsi="Times New Roman" w:cs="Times New Roman"/>
          <w:kern w:val="0"/>
          <w:szCs w:val="64"/>
        </w:rPr>
        <w:t xml:space="preserve">Dr. </w:t>
      </w:r>
      <w:r w:rsidR="003E6D47">
        <w:rPr>
          <w:rFonts w:ascii="Times New Roman" w:hAnsi="Times New Roman" w:cs="Times New Roman"/>
          <w:kern w:val="0"/>
          <w:szCs w:val="64"/>
        </w:rPr>
        <w:t>Po-Lin</w:t>
      </w:r>
      <w:r w:rsidR="003E6D47" w:rsidRPr="00CB48C5">
        <w:rPr>
          <w:rFonts w:ascii="Times New Roman" w:hAnsi="Times New Roman" w:cs="Times New Roman"/>
          <w:kern w:val="0"/>
          <w:szCs w:val="64"/>
        </w:rPr>
        <w:t xml:space="preserve"> </w:t>
      </w:r>
      <w:r w:rsidR="003E6D47">
        <w:rPr>
          <w:rFonts w:ascii="Times New Roman" w:hAnsi="Times New Roman" w:cs="Times New Roman"/>
          <w:kern w:val="0"/>
          <w:szCs w:val="64"/>
        </w:rPr>
        <w:t>Chen</w:t>
      </w:r>
      <w:r w:rsidR="00C1457E">
        <w:rPr>
          <w:rFonts w:ascii="Times New Roman" w:hAnsi="Times New Roman" w:cs="Times New Roman"/>
          <w:kern w:val="0"/>
          <w:szCs w:val="64"/>
        </w:rPr>
        <w:t xml:space="preserve"> </w:t>
      </w:r>
      <w:r w:rsidR="003E6D47" w:rsidRPr="008B709B">
        <w:rPr>
          <w:rFonts w:ascii="Times New Roman" w:eastAsia="標楷體" w:hAnsi="Times New Roman"/>
        </w:rPr>
        <w:t>(</w:t>
      </w:r>
      <w:r w:rsidR="003E6D47">
        <w:rPr>
          <w:rFonts w:ascii="Times New Roman" w:eastAsia="標楷體" w:hAnsi="Times New Roman" w:hint="eastAsia"/>
          <w:lang w:val="fr-FR"/>
        </w:rPr>
        <w:t>陳柏齡</w:t>
      </w:r>
      <w:r w:rsidR="003E6D47" w:rsidRPr="008B709B">
        <w:rPr>
          <w:rFonts w:ascii="Times New Roman" w:eastAsia="標楷體" w:hAnsi="Times New Roman" w:hint="eastAsia"/>
        </w:rPr>
        <w:t xml:space="preserve"> </w:t>
      </w:r>
      <w:r w:rsidR="007F4263">
        <w:rPr>
          <w:rFonts w:ascii="Times New Roman" w:eastAsia="標楷體" w:hAnsi="Times New Roman" w:hint="eastAsia"/>
        </w:rPr>
        <w:t>醫</w:t>
      </w:r>
      <w:r w:rsidR="003E6D47" w:rsidRPr="008B709B">
        <w:rPr>
          <w:rFonts w:ascii="Times New Roman" w:eastAsia="標楷體" w:hAnsi="Times New Roman"/>
        </w:rPr>
        <w:t>師</w:t>
      </w:r>
      <w:r w:rsidR="003E6D47" w:rsidRPr="008B709B">
        <w:rPr>
          <w:rFonts w:ascii="Times New Roman" w:eastAsia="標楷體" w:hAnsi="Times New Roman"/>
        </w:rPr>
        <w:t>)</w:t>
      </w:r>
      <w:r w:rsidR="0094467D">
        <w:rPr>
          <w:rFonts w:ascii="Times New Roman" w:eastAsia="標楷體" w:hAnsi="Times New Roman"/>
        </w:rPr>
        <w:t xml:space="preserve">  </w:t>
      </w:r>
      <w:r w:rsidR="003E6D47">
        <w:rPr>
          <w:rFonts w:ascii="Times New Roman" w:hAnsi="Times New Roman" w:cs="Times New Roman"/>
        </w:rPr>
        <w:t xml:space="preserve"> </w:t>
      </w:r>
      <w:r w:rsidR="003A43F3">
        <w:rPr>
          <w:rFonts w:ascii="Times New Roman" w:hAnsi="Times New Roman" w:cs="Times New Roman"/>
        </w:rPr>
        <w:t xml:space="preserve"> </w:t>
      </w:r>
      <w:r w:rsidRPr="00DC3532">
        <w:rPr>
          <w:rFonts w:ascii="Times New Roman" w:hAnsi="Times New Roman" w:cs="Times New Roman"/>
          <w:b/>
        </w:rPr>
        <w:t>Place</w:t>
      </w:r>
      <w:r w:rsidR="00DC3532" w:rsidRPr="00DC3532">
        <w:rPr>
          <w:rFonts w:ascii="Times New Roman" w:hAnsi="Times New Roman" w:cs="Times New Roman"/>
          <w:b/>
        </w:rPr>
        <w:t>:</w:t>
      </w:r>
      <w:r w:rsidR="00DC3532" w:rsidRPr="00DC3532">
        <w:rPr>
          <w:rFonts w:ascii="Times New Roman" w:hAnsi="Times New Roman" w:cs="Times New Roman"/>
        </w:rPr>
        <w:t xml:space="preserve"> </w:t>
      </w:r>
      <w:r w:rsidRPr="00DC3532">
        <w:rPr>
          <w:rFonts w:ascii="Times New Roman" w:hAnsi="Times New Roman" w:cs="Times New Roman"/>
        </w:rPr>
        <w:t>Room 601</w:t>
      </w:r>
    </w:p>
    <w:p w:rsidR="00D753CA" w:rsidRPr="00A632D3" w:rsidRDefault="00D753CA" w:rsidP="00CD4D14">
      <w:pPr>
        <w:jc w:val="both"/>
        <w:rPr>
          <w:rFonts w:ascii="Times New Roman" w:hAnsi="Times New Roman" w:cs="Times New Roman"/>
        </w:rPr>
      </w:pPr>
    </w:p>
    <w:p w:rsidR="00D753CA" w:rsidRDefault="00D753CA" w:rsidP="00D753CA">
      <w:pPr>
        <w:jc w:val="both"/>
        <w:rPr>
          <w:rFonts w:ascii="Times New Roman" w:hAnsi="Times New Roman" w:cs="Times New Roman"/>
          <w:b/>
        </w:rPr>
      </w:pPr>
      <w:r w:rsidRPr="00D753CA">
        <w:rPr>
          <w:rFonts w:ascii="Times New Roman" w:hAnsi="Times New Roman" w:cs="Times New Roman"/>
          <w:b/>
        </w:rPr>
        <w:t>Abstract:</w:t>
      </w:r>
    </w:p>
    <w:p w:rsidR="00C238DF" w:rsidRPr="00C1457E" w:rsidRDefault="00253EA7" w:rsidP="00BD63D6">
      <w:pPr>
        <w:ind w:firstLine="480"/>
        <w:jc w:val="both"/>
        <w:rPr>
          <w:rFonts w:ascii="Times New Roman" w:hAnsi="Times New Roman" w:cs="Times New Roman"/>
          <w:szCs w:val="24"/>
        </w:rPr>
      </w:pPr>
      <w:r w:rsidRPr="00C1457E">
        <w:rPr>
          <w:rFonts w:ascii="Times New Roman" w:hAnsi="Times New Roman" w:cs="Times New Roman"/>
          <w:i/>
          <w:szCs w:val="24"/>
        </w:rPr>
        <w:t>Mycobacterium</w:t>
      </w:r>
      <w:r w:rsidR="001C7A43" w:rsidRPr="00EA3DD7">
        <w:rPr>
          <w:rFonts w:ascii="標楷體" w:eastAsia="標楷體" w:hAnsi="標楷體" w:cs="Times New Roman"/>
          <w:szCs w:val="24"/>
        </w:rPr>
        <w:t>(</w:t>
      </w:r>
      <w:r w:rsidR="001C7A43" w:rsidRPr="00EA3DD7">
        <w:rPr>
          <w:rFonts w:ascii="標楷體" w:eastAsia="標楷體" w:hAnsi="標楷體" w:cs="Times New Roman" w:hint="eastAsia"/>
          <w:szCs w:val="24"/>
        </w:rPr>
        <w:t>分枝桿菌</w:t>
      </w:r>
      <w:r w:rsidR="001C7A43" w:rsidRPr="00EA3DD7">
        <w:rPr>
          <w:rFonts w:ascii="標楷體" w:eastAsia="標楷體" w:hAnsi="標楷體" w:cs="Times New Roman"/>
          <w:szCs w:val="24"/>
        </w:rPr>
        <w:t>)</w:t>
      </w:r>
      <w:r w:rsidR="001C7A43" w:rsidRPr="00EA3DD7">
        <w:rPr>
          <w:rFonts w:ascii="標楷體" w:eastAsia="標楷體" w:hAnsi="標楷體" w:cs="Times New Roman" w:hint="eastAsia"/>
          <w:szCs w:val="24"/>
        </w:rPr>
        <w:t>屬</w:t>
      </w:r>
      <w:r w:rsidR="001C7A43" w:rsidRPr="00EA3DD7">
        <w:rPr>
          <w:rFonts w:ascii="標楷體" w:eastAsia="標楷體" w:hAnsi="標楷體" w:cs="Times New Roman" w:hint="eastAsia"/>
          <w:i/>
          <w:szCs w:val="24"/>
        </w:rPr>
        <w:t xml:space="preserve"> </w:t>
      </w:r>
      <w:r w:rsidR="001C7A43" w:rsidRPr="00EA3DD7">
        <w:rPr>
          <w:rFonts w:ascii="標楷體" w:eastAsia="標楷體" w:hAnsi="標楷體" w:cs="Times New Roman" w:hint="eastAsia"/>
          <w:szCs w:val="24"/>
        </w:rPr>
        <w:t>至少含有</w:t>
      </w:r>
      <w:r w:rsidR="00461CD6" w:rsidRPr="00EA3DD7">
        <w:rPr>
          <w:rFonts w:ascii="標楷體" w:eastAsia="標楷體" w:hAnsi="標楷體" w:cs="Times New Roman"/>
          <w:szCs w:val="24"/>
        </w:rPr>
        <w:t>170</w:t>
      </w:r>
      <w:r w:rsidR="001C7A43" w:rsidRPr="00EA3DD7">
        <w:rPr>
          <w:rFonts w:ascii="標楷體" w:eastAsia="標楷體" w:hAnsi="標楷體" w:cs="Times New Roman" w:hint="eastAsia"/>
          <w:szCs w:val="24"/>
        </w:rPr>
        <w:t>個</w:t>
      </w:r>
      <w:r w:rsidR="001C7A43" w:rsidRPr="001C7A43">
        <w:rPr>
          <w:rFonts w:ascii="Times New Roman" w:hAnsi="Times New Roman" w:cs="Times New Roman"/>
          <w:szCs w:val="24"/>
        </w:rPr>
        <w:t>species</w:t>
      </w:r>
      <w:r w:rsidR="001C7A43" w:rsidRPr="00EA3DD7">
        <w:rPr>
          <w:rFonts w:ascii="標楷體" w:eastAsia="標楷體" w:hAnsi="標楷體" w:cs="Times New Roman" w:hint="eastAsia"/>
          <w:szCs w:val="24"/>
        </w:rPr>
        <w:t>(種)</w:t>
      </w:r>
      <w:r w:rsidR="00461CD6">
        <w:rPr>
          <w:rFonts w:ascii="Times New Roman" w:hAnsi="Times New Roman" w:cs="Times New Roman"/>
          <w:szCs w:val="24"/>
        </w:rPr>
        <w:t>,</w:t>
      </w:r>
      <w:r w:rsidR="00461CD6">
        <w:rPr>
          <w:rFonts w:ascii="Times New Roman" w:hAnsi="Times New Roman" w:cs="Times New Roman" w:hint="eastAsia"/>
          <w:szCs w:val="24"/>
        </w:rPr>
        <w:t xml:space="preserve"> </w:t>
      </w:r>
      <w:r w:rsidR="001C7A43" w:rsidRPr="00EA3DD7">
        <w:rPr>
          <w:rFonts w:ascii="標楷體" w:eastAsia="標楷體" w:hAnsi="標楷體" w:cs="Times New Roman" w:hint="eastAsia"/>
          <w:szCs w:val="24"/>
        </w:rPr>
        <w:t>其中已被發現會造成人類和牛隻健康問題的是非結核分枝桿菌</w:t>
      </w:r>
      <w:r w:rsidR="008D679D" w:rsidRPr="00C1457E">
        <w:rPr>
          <w:rFonts w:ascii="Times New Roman" w:eastAsia="MinionPro-Regular" w:hAnsi="Times New Roman" w:cs="Times New Roman"/>
          <w:kern w:val="0"/>
          <w:szCs w:val="24"/>
        </w:rPr>
        <w:t>(NTM)</w:t>
      </w:r>
      <w:r w:rsidR="00461CD6">
        <w:rPr>
          <w:rFonts w:ascii="Times New Roman" w:eastAsia="MinionPro-Regular" w:hAnsi="Times New Roman" w:cs="Times New Roman" w:hint="eastAsia"/>
          <w:kern w:val="0"/>
          <w:szCs w:val="24"/>
        </w:rPr>
        <w:t>。</w:t>
      </w:r>
      <w:r w:rsidR="00240879" w:rsidRPr="00C1457E">
        <w:rPr>
          <w:rFonts w:ascii="Times New Roman" w:hAnsi="Times New Roman" w:cs="Times New Roman"/>
          <w:bCs/>
          <w:i/>
          <w:iCs/>
          <w:kern w:val="0"/>
          <w:szCs w:val="24"/>
        </w:rPr>
        <w:t>Mycobacterium llatzerense</w:t>
      </w:r>
      <w:r w:rsidR="00240879" w:rsidRPr="00C1457E">
        <w:rPr>
          <w:rFonts w:ascii="Times New Roman" w:hAnsi="Times New Roman" w:cs="Times New Roman"/>
          <w:bCs/>
          <w:iCs/>
          <w:kern w:val="0"/>
          <w:szCs w:val="24"/>
        </w:rPr>
        <w:t xml:space="preserve"> </w:t>
      </w:r>
      <w:r w:rsidR="001C7A43" w:rsidRPr="00EA3DD7">
        <w:rPr>
          <w:rFonts w:ascii="標楷體" w:eastAsia="標楷體" w:hAnsi="標楷體" w:cs="Times New Roman" w:hint="eastAsia"/>
          <w:bCs/>
          <w:iCs/>
          <w:kern w:val="0"/>
          <w:szCs w:val="24"/>
        </w:rPr>
        <w:t>屬於</w:t>
      </w:r>
      <w:r w:rsidR="005B6D74" w:rsidRPr="00C1457E">
        <w:rPr>
          <w:rFonts w:ascii="Times New Roman" w:eastAsia="MinionPro-Regular" w:hAnsi="Times New Roman" w:cs="Times New Roman"/>
          <w:kern w:val="0"/>
          <w:szCs w:val="24"/>
        </w:rPr>
        <w:t>nontuberculous mycobacteria</w:t>
      </w:r>
      <w:r w:rsidR="00461CD6">
        <w:rPr>
          <w:rFonts w:ascii="Times New Roman" w:hAnsi="Times New Roman" w:cs="Times New Roman" w:hint="eastAsia"/>
          <w:bCs/>
          <w:iCs/>
          <w:kern w:val="0"/>
          <w:szCs w:val="24"/>
        </w:rPr>
        <w:t xml:space="preserve"> </w:t>
      </w:r>
      <w:r w:rsidR="00240879" w:rsidRPr="00EA3DD7">
        <w:rPr>
          <w:rFonts w:ascii="標楷體" w:eastAsia="標楷體" w:hAnsi="標楷體" w:cs="Times New Roman"/>
          <w:kern w:val="0"/>
          <w:szCs w:val="24"/>
        </w:rPr>
        <w:t>(</w:t>
      </w:r>
      <w:r w:rsidR="005B6D74" w:rsidRPr="00EA3DD7">
        <w:rPr>
          <w:rFonts w:ascii="標楷體" w:eastAsia="標楷體" w:hAnsi="標楷體" w:cs="Times New Roman" w:hint="eastAsia"/>
          <w:bCs/>
          <w:iCs/>
          <w:kern w:val="0"/>
          <w:szCs w:val="24"/>
        </w:rPr>
        <w:t>非結核分枝桿菌</w:t>
      </w:r>
      <w:r w:rsidR="00240879" w:rsidRPr="00EA3DD7">
        <w:rPr>
          <w:rFonts w:ascii="標楷體" w:eastAsia="標楷體" w:hAnsi="標楷體" w:cs="Times New Roman"/>
          <w:kern w:val="0"/>
          <w:szCs w:val="24"/>
        </w:rPr>
        <w:t>)</w:t>
      </w:r>
      <w:r w:rsidR="00240879" w:rsidRPr="00C1457E">
        <w:rPr>
          <w:rFonts w:ascii="MinionPro-Regular" w:eastAsia="MinionPro-Regular" w:cs="MinionPro-Regular"/>
          <w:kern w:val="0"/>
          <w:szCs w:val="24"/>
        </w:rPr>
        <w:t>,</w:t>
      </w:r>
      <w:r w:rsidR="00461CD6">
        <w:rPr>
          <w:rFonts w:ascii="MinionPro-Regular" w:eastAsia="MinionPro-Regular" w:cs="MinionPro-Regular" w:hint="eastAsia"/>
          <w:kern w:val="0"/>
          <w:szCs w:val="24"/>
        </w:rPr>
        <w:t xml:space="preserve"> </w:t>
      </w:r>
      <w:r w:rsidR="001C7A43" w:rsidRPr="00EA3DD7">
        <w:rPr>
          <w:rFonts w:ascii="標楷體" w:eastAsia="標楷體" w:hAnsi="標楷體" w:cs="Times New Roman" w:hint="eastAsia"/>
          <w:kern w:val="0"/>
          <w:szCs w:val="24"/>
        </w:rPr>
        <w:t>被發現於土壤還有水的環境中</w:t>
      </w:r>
      <w:r w:rsidR="008D679D" w:rsidRPr="00C1457E">
        <w:rPr>
          <w:rFonts w:ascii="Times New Roman" w:eastAsia="標楷體" w:hAnsi="Times New Roman" w:cs="Times New Roman"/>
          <w:color w:val="000000" w:themeColor="text1"/>
          <w:szCs w:val="24"/>
        </w:rPr>
        <w:t>[1]</w:t>
      </w:r>
      <w:r w:rsidR="00461CD6">
        <w:rPr>
          <w:rFonts w:ascii="Times New Roman" w:eastAsia="MinionPro-Regular" w:hAnsi="Times New Roman" w:cs="Times New Roman" w:hint="eastAsia"/>
          <w:kern w:val="0"/>
          <w:szCs w:val="24"/>
        </w:rPr>
        <w:t>。</w:t>
      </w:r>
      <w:r w:rsidR="00461CD6">
        <w:rPr>
          <w:rFonts w:ascii="Times New Roman" w:eastAsia="MinionPro-Regular" w:hAnsi="Times New Roman" w:cs="Times New Roman" w:hint="eastAsia"/>
          <w:kern w:val="0"/>
          <w:szCs w:val="24"/>
        </w:rPr>
        <w:t xml:space="preserve"> </w:t>
      </w:r>
      <w:r w:rsidR="00883138" w:rsidRPr="00C1457E">
        <w:rPr>
          <w:rFonts w:ascii="Times New Roman" w:eastAsia="MinionPro-Regular" w:hAnsi="Times New Roman" w:cs="Times New Roman"/>
          <w:kern w:val="0"/>
          <w:szCs w:val="24"/>
        </w:rPr>
        <w:t>Free-living amoeba</w:t>
      </w:r>
      <w:r w:rsidR="00BD63D6" w:rsidRPr="00C1457E">
        <w:rPr>
          <w:rFonts w:ascii="Times New Roman" w:eastAsia="MinionPro-Regular" w:hAnsi="Times New Roman" w:cs="Times New Roman"/>
          <w:kern w:val="0"/>
          <w:szCs w:val="24"/>
        </w:rPr>
        <w:t xml:space="preserve"> (FLA)</w:t>
      </w:r>
      <w:r w:rsidR="00461CD6">
        <w:rPr>
          <w:rFonts w:ascii="Times New Roman" w:eastAsia="MinionPro-Regular" w:hAnsi="Times New Roman" w:cs="Times New Roman" w:hint="eastAsia"/>
          <w:kern w:val="0"/>
          <w:szCs w:val="24"/>
        </w:rPr>
        <w:t xml:space="preserve"> </w:t>
      </w:r>
      <w:r w:rsidR="00461CD6" w:rsidRPr="00EA3DD7">
        <w:rPr>
          <w:rFonts w:ascii="標楷體" w:eastAsia="標楷體" w:hAnsi="標楷體" w:cs="Times New Roman" w:hint="eastAsia"/>
          <w:kern w:val="0"/>
          <w:szCs w:val="24"/>
        </w:rPr>
        <w:t>也被發現於水的環境中</w:t>
      </w:r>
      <w:r w:rsidR="00F82062" w:rsidRPr="00C1457E">
        <w:rPr>
          <w:rFonts w:ascii="Times New Roman" w:eastAsia="MinionPro-Regular" w:hAnsi="Times New Roman" w:cs="Times New Roman"/>
          <w:kern w:val="0"/>
          <w:szCs w:val="24"/>
        </w:rPr>
        <w:t>,</w:t>
      </w:r>
      <w:r w:rsidR="00461CD6">
        <w:rPr>
          <w:rFonts w:ascii="Times New Roman" w:eastAsia="MinionPro-Regular" w:hAnsi="Times New Roman" w:cs="Times New Roman" w:hint="eastAsia"/>
          <w:kern w:val="0"/>
          <w:szCs w:val="24"/>
        </w:rPr>
        <w:t xml:space="preserve"> </w:t>
      </w:r>
      <w:r w:rsidR="00461CD6" w:rsidRPr="00EA3DD7">
        <w:rPr>
          <w:rFonts w:ascii="標楷體" w:eastAsia="標楷體" w:hAnsi="標楷體" w:cs="Times New Roman" w:hint="eastAsia"/>
          <w:kern w:val="0"/>
          <w:szCs w:val="24"/>
        </w:rPr>
        <w:t>並且可以利用吞噬作用將細菌捕食</w:t>
      </w:r>
      <w:r w:rsidR="00461CD6" w:rsidRPr="00EA3DD7">
        <w:rPr>
          <w:rFonts w:ascii="標楷體" w:eastAsia="標楷體" w:hAnsi="標楷體" w:cs="Times New Roman"/>
          <w:kern w:val="0"/>
          <w:szCs w:val="24"/>
        </w:rPr>
        <w:t>,</w:t>
      </w:r>
      <w:r w:rsidR="00461CD6" w:rsidRPr="00EA3DD7">
        <w:rPr>
          <w:rFonts w:ascii="標楷體" w:eastAsia="標楷體" w:hAnsi="標楷體" w:cs="Times New Roman" w:hint="eastAsia"/>
          <w:kern w:val="0"/>
          <w:szCs w:val="24"/>
        </w:rPr>
        <w:t xml:space="preserve"> 但是一些</w:t>
      </w:r>
      <w:r w:rsidR="003C7D59" w:rsidRPr="00EA3DD7">
        <w:rPr>
          <w:rFonts w:ascii="標楷體" w:eastAsia="標楷體" w:hAnsi="標楷體" w:cs="Times New Roman"/>
          <w:kern w:val="0"/>
          <w:szCs w:val="24"/>
        </w:rPr>
        <w:t xml:space="preserve"> </w:t>
      </w:r>
      <w:r w:rsidR="003A43F3" w:rsidRPr="00C1457E">
        <w:rPr>
          <w:rFonts w:ascii="Times New Roman" w:eastAsia="MinionPro-Regular" w:hAnsi="Times New Roman" w:cs="Times New Roman"/>
          <w:kern w:val="0"/>
          <w:szCs w:val="24"/>
        </w:rPr>
        <w:t>NTM</w:t>
      </w:r>
      <w:r w:rsidR="00461CD6">
        <w:rPr>
          <w:rFonts w:ascii="Times New Roman" w:eastAsia="MinionPro-Regular" w:hAnsi="Times New Roman" w:cs="Times New Roman"/>
          <w:kern w:val="0"/>
          <w:szCs w:val="24"/>
        </w:rPr>
        <w:t>s</w:t>
      </w:r>
      <w:r w:rsidR="00461CD6" w:rsidRPr="00EA3DD7">
        <w:rPr>
          <w:rFonts w:ascii="標楷體" w:eastAsia="標楷體" w:hAnsi="標楷體" w:cs="Times New Roman" w:hint="eastAsia"/>
          <w:kern w:val="0"/>
          <w:szCs w:val="24"/>
        </w:rPr>
        <w:t>包含</w:t>
      </w:r>
      <w:r w:rsidR="00BD63D6" w:rsidRPr="00C1457E">
        <w:rPr>
          <w:rFonts w:ascii="Times New Roman" w:eastAsia="MinionPro-Regular" w:hAnsi="Times New Roman" w:cs="Times New Roman"/>
          <w:i/>
          <w:kern w:val="0"/>
          <w:szCs w:val="24"/>
        </w:rPr>
        <w:t>M. llatzerense</w:t>
      </w:r>
      <w:r w:rsidR="00461CD6" w:rsidRPr="00EA3DD7">
        <w:rPr>
          <w:rFonts w:ascii="標楷體" w:eastAsia="標楷體" w:hAnsi="標楷體" w:cs="Times New Roman" w:hint="eastAsia"/>
          <w:kern w:val="0"/>
          <w:szCs w:val="24"/>
        </w:rPr>
        <w:t>可以抑制吞噬作用</w:t>
      </w:r>
      <w:r w:rsidR="00461CD6">
        <w:rPr>
          <w:rFonts w:ascii="Times New Roman" w:eastAsia="MinionPro-Regular" w:hAnsi="Times New Roman" w:cs="Times New Roman" w:hint="eastAsia"/>
          <w:kern w:val="0"/>
          <w:szCs w:val="24"/>
        </w:rPr>
        <w:t>。</w:t>
      </w:r>
      <w:r w:rsidR="00461CD6">
        <w:rPr>
          <w:rFonts w:ascii="Times New Roman" w:eastAsia="標楷體" w:hAnsi="Times New Roman" w:cs="Times New Roman" w:hint="eastAsia"/>
          <w:color w:val="000000" w:themeColor="text1"/>
          <w:szCs w:val="24"/>
        </w:rPr>
        <w:t>這些細菌被稱為</w:t>
      </w:r>
      <w:r w:rsidR="003A43F3" w:rsidRPr="00C1457E">
        <w:rPr>
          <w:rFonts w:ascii="Times New Roman" w:eastAsia="MinionPro-Regular" w:hAnsi="Times New Roman" w:cs="Times New Roman"/>
          <w:bCs/>
          <w:kern w:val="0"/>
          <w:szCs w:val="24"/>
        </w:rPr>
        <w:t>Amoebae-resisting bacteria (</w:t>
      </w:r>
      <w:r w:rsidR="00461CD6" w:rsidRPr="00EA3DD7">
        <w:rPr>
          <w:rFonts w:ascii="標楷體" w:eastAsia="標楷體" w:hAnsi="標楷體" w:cs="Times New Roman" w:hint="eastAsia"/>
          <w:bCs/>
          <w:kern w:val="0"/>
          <w:szCs w:val="24"/>
        </w:rPr>
        <w:t>抗阿米巴的細菌</w:t>
      </w:r>
      <w:r w:rsidR="003A43F3" w:rsidRPr="00C1457E">
        <w:rPr>
          <w:rFonts w:ascii="Times New Roman" w:eastAsia="MinionPro-Regular" w:hAnsi="Times New Roman" w:cs="Times New Roman"/>
          <w:bCs/>
          <w:kern w:val="0"/>
          <w:szCs w:val="24"/>
        </w:rPr>
        <w:t>)</w:t>
      </w:r>
      <w:r w:rsidR="00461CD6">
        <w:rPr>
          <w:rFonts w:ascii="Times New Roman" w:eastAsia="MinionPro-Regular" w:hAnsi="Times New Roman" w:cs="Times New Roman" w:hint="eastAsia"/>
          <w:kern w:val="0"/>
          <w:szCs w:val="24"/>
        </w:rPr>
        <w:t>。</w:t>
      </w:r>
      <w:r w:rsidR="00A64A0D" w:rsidRPr="00C1457E">
        <w:rPr>
          <w:rFonts w:ascii="Times New Roman" w:eastAsia="MinionPro-Regular" w:hAnsi="Times New Roman" w:cs="Times New Roman"/>
          <w:bCs/>
          <w:kern w:val="0"/>
          <w:szCs w:val="24"/>
        </w:rPr>
        <w:t xml:space="preserve"> </w:t>
      </w:r>
      <w:r w:rsidR="00461CD6" w:rsidRPr="00EA3DD7">
        <w:rPr>
          <w:rFonts w:ascii="標楷體" w:eastAsia="標楷體" w:hAnsi="標楷體" w:cs="Times New Roman" w:hint="eastAsia"/>
          <w:bCs/>
          <w:kern w:val="0"/>
          <w:szCs w:val="24"/>
        </w:rPr>
        <w:t>先前文獻指出</w:t>
      </w:r>
      <w:r w:rsidR="00A64A0D" w:rsidRPr="00C1457E">
        <w:rPr>
          <w:rFonts w:ascii="Times New Roman" w:eastAsia="MinionPro-Regular" w:hAnsi="Times New Roman" w:cs="Times New Roman"/>
          <w:bCs/>
          <w:kern w:val="0"/>
          <w:szCs w:val="24"/>
        </w:rPr>
        <w:t xml:space="preserve">, </w:t>
      </w:r>
      <w:r w:rsidR="00A64A0D" w:rsidRPr="00C1457E">
        <w:rPr>
          <w:rFonts w:ascii="Times New Roman" w:eastAsia="MinionPro-Regular" w:hAnsi="Times New Roman" w:cs="Times New Roman"/>
          <w:bCs/>
          <w:i/>
          <w:kern w:val="0"/>
          <w:szCs w:val="24"/>
        </w:rPr>
        <w:t xml:space="preserve">M. llatzerense </w:t>
      </w:r>
      <w:r w:rsidR="005B6D74" w:rsidRPr="00EA3DD7">
        <w:rPr>
          <w:rFonts w:ascii="標楷體" w:eastAsia="標楷體" w:hAnsi="標楷體" w:cs="Times New Roman" w:hint="eastAsia"/>
          <w:bCs/>
          <w:kern w:val="0"/>
          <w:szCs w:val="24"/>
        </w:rPr>
        <w:t>與在飲用水當中的</w:t>
      </w:r>
      <w:r w:rsidR="005B6D74" w:rsidRPr="00C1457E">
        <w:rPr>
          <w:rFonts w:ascii="Times New Roman" w:eastAsia="MinionPro-Regular" w:hAnsi="Times New Roman" w:cs="Times New Roman"/>
          <w:kern w:val="0"/>
          <w:szCs w:val="24"/>
        </w:rPr>
        <w:t>Free-living amoeba</w:t>
      </w:r>
      <w:r w:rsidR="005B6D74" w:rsidRPr="00EA3DD7">
        <w:rPr>
          <w:rFonts w:ascii="標楷體" w:eastAsia="標楷體" w:hAnsi="標楷體" w:cs="Times New Roman" w:hint="eastAsia"/>
          <w:bCs/>
          <w:kern w:val="0"/>
          <w:szCs w:val="24"/>
        </w:rPr>
        <w:t>具有相關性</w:t>
      </w:r>
      <w:r w:rsidR="008D679D" w:rsidRPr="00C1457E">
        <w:rPr>
          <w:rFonts w:ascii="Times New Roman" w:eastAsia="標楷體" w:hAnsi="Times New Roman" w:cs="Times New Roman"/>
          <w:color w:val="000000" w:themeColor="text1"/>
          <w:szCs w:val="24"/>
        </w:rPr>
        <w:t>[2</w:t>
      </w:r>
      <w:r w:rsidR="00A64A0D" w:rsidRPr="00C1457E">
        <w:rPr>
          <w:rFonts w:ascii="Times New Roman" w:eastAsia="標楷體" w:hAnsi="Times New Roman" w:cs="Times New Roman"/>
          <w:color w:val="000000" w:themeColor="text1"/>
          <w:szCs w:val="24"/>
        </w:rPr>
        <w:t>]</w:t>
      </w:r>
      <w:r w:rsidR="005B6D74">
        <w:rPr>
          <w:rFonts w:ascii="Times New Roman" w:eastAsia="MinionPro-Regular" w:hAnsi="Times New Roman" w:cs="Times New Roman" w:hint="eastAsia"/>
          <w:kern w:val="0"/>
          <w:szCs w:val="24"/>
        </w:rPr>
        <w:t>。</w:t>
      </w:r>
      <w:r w:rsidR="00E409E8" w:rsidRPr="00C1457E">
        <w:rPr>
          <w:rFonts w:ascii="Times New Roman" w:eastAsia="MinionPro-Regular" w:hAnsi="Times New Roman" w:cs="Times New Roman"/>
          <w:bCs/>
          <w:kern w:val="0"/>
          <w:szCs w:val="24"/>
        </w:rPr>
        <w:t xml:space="preserve"> </w:t>
      </w:r>
      <w:r w:rsidR="005B6D74" w:rsidRPr="00EA3DD7">
        <w:rPr>
          <w:rFonts w:ascii="標楷體" w:eastAsia="標楷體" w:hAnsi="標楷體" w:cs="Times New Roman" w:hint="eastAsia"/>
          <w:bCs/>
          <w:kern w:val="0"/>
          <w:szCs w:val="24"/>
        </w:rPr>
        <w:t>在此篇研究中</w:t>
      </w:r>
      <w:r w:rsidR="00C238DF" w:rsidRPr="00EA3DD7">
        <w:rPr>
          <w:rFonts w:ascii="標楷體" w:eastAsia="標楷體" w:hAnsi="標楷體" w:cs="Times New Roman"/>
          <w:bCs/>
          <w:kern w:val="0"/>
          <w:szCs w:val="24"/>
        </w:rPr>
        <w:t xml:space="preserve">, </w:t>
      </w:r>
      <w:r w:rsidR="005B6D74" w:rsidRPr="00EA3DD7">
        <w:rPr>
          <w:rFonts w:ascii="標楷體" w:eastAsia="標楷體" w:hAnsi="標楷體" w:cs="Times New Roman" w:hint="eastAsia"/>
          <w:bCs/>
          <w:kern w:val="0"/>
          <w:szCs w:val="24"/>
        </w:rPr>
        <w:t>作者試圖進一步來探討</w:t>
      </w:r>
      <w:r w:rsidR="00EA3DD7" w:rsidRPr="00C1457E">
        <w:rPr>
          <w:rFonts w:ascii="Times New Roman" w:eastAsia="MinionPro-Regular" w:hAnsi="Times New Roman" w:cs="Times New Roman"/>
          <w:bCs/>
          <w:i/>
          <w:kern w:val="0"/>
          <w:szCs w:val="24"/>
        </w:rPr>
        <w:t>M. llatzerense</w:t>
      </w:r>
      <w:r w:rsidR="00EA3DD7" w:rsidRPr="00C1457E">
        <w:rPr>
          <w:rFonts w:ascii="Times New Roman" w:eastAsia="MinionPro-Regular" w:hAnsi="Times New Roman" w:cs="Times New Roman"/>
          <w:bCs/>
          <w:kern w:val="0"/>
          <w:szCs w:val="24"/>
        </w:rPr>
        <w:t xml:space="preserve"> </w:t>
      </w:r>
      <w:r w:rsidR="00EA3DD7" w:rsidRPr="00EA3DD7">
        <w:rPr>
          <w:rFonts w:ascii="標楷體" w:eastAsia="標楷體" w:hAnsi="標楷體" w:cs="Times New Roman" w:hint="eastAsia"/>
          <w:bCs/>
          <w:kern w:val="0"/>
          <w:szCs w:val="24"/>
        </w:rPr>
        <w:t>與</w:t>
      </w:r>
      <w:r w:rsidR="00EA3DD7" w:rsidRPr="00C1457E">
        <w:rPr>
          <w:rFonts w:ascii="Times New Roman" w:eastAsia="MinionPro-Regular" w:hAnsi="Times New Roman" w:cs="Times New Roman"/>
          <w:kern w:val="0"/>
          <w:szCs w:val="24"/>
        </w:rPr>
        <w:t>Free-living amoeba</w:t>
      </w:r>
      <w:r w:rsidR="00EA3DD7" w:rsidRPr="00EA3DD7">
        <w:rPr>
          <w:rFonts w:ascii="標楷體" w:eastAsia="標楷體" w:hAnsi="標楷體" w:cs="Times New Roman" w:hint="eastAsia"/>
          <w:kern w:val="0"/>
          <w:szCs w:val="24"/>
        </w:rPr>
        <w:t>之間的相互作用</w:t>
      </w:r>
      <w:r w:rsidR="00EA3DD7">
        <w:rPr>
          <w:rFonts w:ascii="Times New Roman" w:eastAsia="MinionPro-Regular" w:hAnsi="Times New Roman" w:cs="Times New Roman" w:hint="eastAsia"/>
          <w:bCs/>
          <w:kern w:val="0"/>
          <w:szCs w:val="24"/>
        </w:rPr>
        <w:t>。</w:t>
      </w:r>
      <w:r w:rsidR="005D67C8" w:rsidRPr="005D67C8">
        <w:rPr>
          <w:rFonts w:ascii="標楷體" w:eastAsia="標楷體" w:hAnsi="標楷體" w:cs="Times New Roman" w:hint="eastAsia"/>
          <w:bCs/>
          <w:kern w:val="0"/>
          <w:szCs w:val="24"/>
        </w:rPr>
        <w:t>作者確定</w:t>
      </w:r>
      <w:r w:rsidR="005D67C8" w:rsidRPr="005D67C8">
        <w:rPr>
          <w:rFonts w:ascii="標楷體" w:eastAsia="標楷體" w:hAnsi="標楷體" w:cs="Times New Roman"/>
          <w:bCs/>
          <w:kern w:val="0"/>
          <w:szCs w:val="24"/>
        </w:rPr>
        <w:t xml:space="preserve"> </w:t>
      </w:r>
      <w:r w:rsidR="00AE180C" w:rsidRPr="00AE180C">
        <w:rPr>
          <w:rFonts w:ascii="Times New Roman" w:eastAsia="標楷體" w:hAnsi="Times New Roman" w:cs="Times New Roman"/>
          <w:bCs/>
          <w:i/>
          <w:kern w:val="0"/>
          <w:szCs w:val="24"/>
        </w:rPr>
        <w:t>M.</w:t>
      </w:r>
      <w:r w:rsidR="00AE180C">
        <w:rPr>
          <w:rFonts w:ascii="Times New Roman" w:eastAsia="標楷體" w:hAnsi="Times New Roman" w:cs="Times New Roman" w:hint="eastAsia"/>
          <w:bCs/>
          <w:i/>
          <w:kern w:val="0"/>
          <w:szCs w:val="24"/>
        </w:rPr>
        <w:t xml:space="preserve"> </w:t>
      </w:r>
      <w:r w:rsidR="00EC0457" w:rsidRPr="00AE180C">
        <w:rPr>
          <w:rFonts w:ascii="Times New Roman" w:eastAsia="標楷體" w:hAnsi="Times New Roman" w:cs="Times New Roman"/>
          <w:bCs/>
          <w:i/>
          <w:kern w:val="0"/>
          <w:szCs w:val="24"/>
        </w:rPr>
        <w:t>llatzerense</w:t>
      </w:r>
      <w:r w:rsidR="00EC0457" w:rsidRPr="005D67C8">
        <w:rPr>
          <w:rFonts w:ascii="標楷體" w:eastAsia="標楷體" w:hAnsi="標楷體" w:cs="Times New Roman"/>
          <w:bCs/>
          <w:kern w:val="0"/>
          <w:szCs w:val="24"/>
        </w:rPr>
        <w:t xml:space="preserve"> </w:t>
      </w:r>
      <w:r w:rsidR="005D67C8" w:rsidRPr="005D67C8">
        <w:rPr>
          <w:rFonts w:ascii="標楷體" w:eastAsia="標楷體" w:hAnsi="標楷體" w:cs="Times New Roman" w:hint="eastAsia"/>
          <w:bCs/>
          <w:kern w:val="0"/>
          <w:szCs w:val="24"/>
        </w:rPr>
        <w:t>藉由吞噬作用被內化</w:t>
      </w:r>
      <w:r w:rsidR="005D67C8" w:rsidRPr="005D67C8">
        <w:rPr>
          <w:rFonts w:ascii="標楷體" w:eastAsia="標楷體" w:hAnsi="標楷體" w:cs="Times New Roman"/>
          <w:bCs/>
          <w:kern w:val="0"/>
          <w:szCs w:val="24"/>
        </w:rPr>
        <w:t>,</w:t>
      </w:r>
      <w:r w:rsidR="005D67C8" w:rsidRPr="005D67C8">
        <w:rPr>
          <w:rFonts w:ascii="標楷體" w:eastAsia="標楷體" w:hAnsi="標楷體" w:cs="Times New Roman" w:hint="eastAsia"/>
          <w:bCs/>
          <w:kern w:val="0"/>
          <w:szCs w:val="24"/>
        </w:rPr>
        <w:t>且內化後細胞質含有大量的脂質包裹體</w:t>
      </w:r>
      <w:r w:rsidR="00AE180C">
        <w:rPr>
          <w:rFonts w:ascii="標楷體" w:eastAsia="標楷體" w:hAnsi="標楷體" w:cs="Times New Roman"/>
          <w:bCs/>
          <w:kern w:val="0"/>
          <w:szCs w:val="24"/>
        </w:rPr>
        <w:t>,</w:t>
      </w:r>
      <w:r w:rsidR="005D67C8" w:rsidRPr="005D67C8">
        <w:rPr>
          <w:rFonts w:ascii="標楷體" w:eastAsia="標楷體" w:hAnsi="標楷體" w:cs="Times New Roman" w:hint="eastAsia"/>
          <w:bCs/>
          <w:kern w:val="0"/>
          <w:szCs w:val="24"/>
        </w:rPr>
        <w:t>而作者也暗示</w:t>
      </w:r>
      <w:r w:rsidR="005D67C8" w:rsidRPr="00AE180C">
        <w:rPr>
          <w:rFonts w:ascii="Times New Roman" w:eastAsia="標楷體" w:hAnsi="Times New Roman" w:cs="Times New Roman"/>
          <w:bCs/>
          <w:i/>
          <w:kern w:val="0"/>
          <w:szCs w:val="24"/>
        </w:rPr>
        <w:t>M. llatzerense</w:t>
      </w:r>
      <w:r w:rsidR="005D67C8" w:rsidRPr="005D67C8">
        <w:rPr>
          <w:rFonts w:ascii="標楷體" w:eastAsia="標楷體" w:hAnsi="標楷體" w:cs="Times New Roman" w:hint="eastAsia"/>
          <w:bCs/>
          <w:kern w:val="0"/>
          <w:szCs w:val="24"/>
        </w:rPr>
        <w:t>具有能顛覆宿主的脂質體</w:t>
      </w:r>
      <w:r w:rsidR="005D67C8" w:rsidRPr="005D67C8">
        <w:rPr>
          <w:rFonts w:ascii="標楷體" w:eastAsia="標楷體" w:hAnsi="標楷體" w:cs="Times New Roman" w:hint="eastAsia"/>
          <w:bCs/>
          <w:kern w:val="0"/>
          <w:szCs w:val="24"/>
        </w:rPr>
        <w:t>。</w:t>
      </w:r>
      <w:r w:rsidR="00AE180C">
        <w:rPr>
          <w:rFonts w:ascii="標楷體" w:eastAsia="標楷體" w:hAnsi="標楷體" w:cs="Times New Roman" w:hint="eastAsia"/>
          <w:bCs/>
          <w:kern w:val="0"/>
          <w:szCs w:val="24"/>
        </w:rPr>
        <w:t>作者使用</w:t>
      </w:r>
      <w:r w:rsidR="0062620A" w:rsidRPr="00C1457E">
        <w:rPr>
          <w:rFonts w:ascii="Times New Roman" w:eastAsia="MinionPro-Regular" w:hAnsi="Times New Roman" w:cs="Times New Roman"/>
          <w:bCs/>
          <w:kern w:val="0"/>
          <w:szCs w:val="24"/>
        </w:rPr>
        <w:t xml:space="preserve">genomic-based </w:t>
      </w:r>
      <w:r w:rsidR="00AE180C" w:rsidRPr="00581157">
        <w:rPr>
          <w:rFonts w:ascii="標楷體" w:eastAsia="標楷體" w:hAnsi="標楷體" w:cs="Times New Roman" w:hint="eastAsia"/>
          <w:bCs/>
          <w:kern w:val="0"/>
          <w:szCs w:val="24"/>
        </w:rPr>
        <w:t>的比較方法</w:t>
      </w:r>
      <w:r w:rsidR="0062620A" w:rsidRPr="00581157">
        <w:rPr>
          <w:rFonts w:ascii="標楷體" w:eastAsia="標楷體" w:hAnsi="標楷體" w:cs="Times New Roman"/>
          <w:bCs/>
          <w:kern w:val="0"/>
          <w:szCs w:val="24"/>
        </w:rPr>
        <w:t>,</w:t>
      </w:r>
      <w:r w:rsidR="00AE180C" w:rsidRPr="00581157">
        <w:rPr>
          <w:rFonts w:ascii="標楷體" w:eastAsia="標楷體" w:hAnsi="標楷體" w:cs="Times New Roman" w:hint="eastAsia"/>
          <w:bCs/>
          <w:kern w:val="0"/>
          <w:szCs w:val="24"/>
        </w:rPr>
        <w:t>確定</w:t>
      </w:r>
      <w:r w:rsidR="0062620A" w:rsidRPr="00C1457E">
        <w:rPr>
          <w:rFonts w:ascii="Times New Roman" w:eastAsia="MinionPro-Regular" w:hAnsi="Times New Roman" w:cs="Times New Roman"/>
          <w:bCs/>
          <w:kern w:val="0"/>
          <w:szCs w:val="24"/>
        </w:rPr>
        <w:t xml:space="preserve"> </w:t>
      </w:r>
      <w:r w:rsidR="00C72F53" w:rsidRPr="00C1457E">
        <w:rPr>
          <w:rFonts w:ascii="Times New Roman" w:eastAsia="MinionPro-Regular" w:hAnsi="Times New Roman" w:cs="Times New Roman"/>
          <w:bCs/>
          <w:i/>
          <w:kern w:val="0"/>
          <w:szCs w:val="24"/>
        </w:rPr>
        <w:t>M. llatzerense</w:t>
      </w:r>
      <w:r w:rsidR="00C72F53" w:rsidRPr="00C1457E">
        <w:rPr>
          <w:rFonts w:ascii="Times New Roman" w:eastAsia="MinionPro-Regular" w:hAnsi="Times New Roman" w:cs="Times New Roman"/>
          <w:bCs/>
          <w:kern w:val="0"/>
          <w:szCs w:val="24"/>
        </w:rPr>
        <w:t xml:space="preserve"> </w:t>
      </w:r>
      <w:r w:rsidR="00AE180C" w:rsidRPr="00581157">
        <w:rPr>
          <w:rFonts w:ascii="標楷體" w:eastAsia="標楷體" w:hAnsi="標楷體" w:cs="Times New Roman" w:hint="eastAsia"/>
          <w:bCs/>
          <w:kern w:val="0"/>
          <w:szCs w:val="24"/>
        </w:rPr>
        <w:t>具有十二個與</w:t>
      </w:r>
      <w:r w:rsidR="00AE180C" w:rsidRPr="00C1457E">
        <w:rPr>
          <w:rFonts w:ascii="Times New Roman" w:eastAsia="MinionPro-Regular" w:hAnsi="Times New Roman" w:cs="Times New Roman"/>
          <w:bCs/>
          <w:i/>
          <w:kern w:val="0"/>
          <w:szCs w:val="24"/>
        </w:rPr>
        <w:t>M. tuberculosis</w:t>
      </w:r>
      <w:r w:rsidR="00AE180C" w:rsidRPr="00C1457E">
        <w:rPr>
          <w:rFonts w:ascii="Times New Roman" w:eastAsia="MinionPro-Regular" w:hAnsi="Times New Roman" w:cs="Times New Roman"/>
          <w:bCs/>
          <w:kern w:val="0"/>
          <w:szCs w:val="24"/>
        </w:rPr>
        <w:t xml:space="preserve"> </w:t>
      </w:r>
      <w:r w:rsidR="00AE180C" w:rsidRPr="00581157">
        <w:rPr>
          <w:rFonts w:ascii="標楷體" w:eastAsia="標楷體" w:hAnsi="標楷體" w:cs="Times New Roman" w:hint="eastAsia"/>
          <w:bCs/>
          <w:kern w:val="0"/>
          <w:szCs w:val="24"/>
        </w:rPr>
        <w:t>一樣的吞噬體抵抗基因</w:t>
      </w:r>
      <w:r w:rsidR="00AE180C" w:rsidRPr="005D67C8">
        <w:rPr>
          <w:rFonts w:ascii="標楷體" w:eastAsia="標楷體" w:hAnsi="標楷體" w:cs="Times New Roman" w:hint="eastAsia"/>
          <w:bCs/>
          <w:kern w:val="0"/>
          <w:szCs w:val="24"/>
        </w:rPr>
        <w:t>。</w:t>
      </w:r>
      <w:r w:rsidR="00581157" w:rsidRPr="00581157">
        <w:rPr>
          <w:rFonts w:ascii="標楷體" w:eastAsia="標楷體" w:hAnsi="標楷體" w:cs="Times New Roman" w:hint="eastAsia"/>
          <w:bCs/>
          <w:kern w:val="0"/>
          <w:szCs w:val="24"/>
        </w:rPr>
        <w:t>在</w:t>
      </w:r>
      <w:r w:rsidR="00581157" w:rsidRPr="00581157">
        <w:rPr>
          <w:rFonts w:ascii="Times New Roman" w:eastAsia="MinionPro-Regular" w:hAnsi="Times New Roman" w:cs="Times New Roman" w:hint="eastAsia"/>
          <w:bCs/>
          <w:i/>
          <w:kern w:val="0"/>
          <w:szCs w:val="24"/>
        </w:rPr>
        <w:t>A.castellanii</w:t>
      </w:r>
      <w:r w:rsidR="00581157" w:rsidRPr="00581157">
        <w:rPr>
          <w:rFonts w:ascii="標楷體" w:eastAsia="標楷體" w:hAnsi="標楷體" w:cs="Times New Roman" w:hint="eastAsia"/>
          <w:bCs/>
          <w:kern w:val="0"/>
          <w:szCs w:val="24"/>
        </w:rPr>
        <w:t>的吞噬作用下</w:t>
      </w:r>
      <w:r w:rsidR="00581157">
        <w:rPr>
          <w:rFonts w:ascii="標楷體" w:eastAsia="標楷體" w:hAnsi="標楷體" w:cs="Times New Roman"/>
          <w:bCs/>
          <w:kern w:val="0"/>
          <w:szCs w:val="24"/>
        </w:rPr>
        <w:t>,</w:t>
      </w:r>
      <w:r w:rsidR="00581157" w:rsidRPr="00581157">
        <w:rPr>
          <w:rFonts w:ascii="標楷體" w:eastAsia="標楷體" w:hAnsi="標楷體" w:cs="Times New Roman" w:hint="eastAsia"/>
          <w:bCs/>
          <w:kern w:val="0"/>
          <w:szCs w:val="24"/>
        </w:rPr>
        <w:t>感染4小時後</w:t>
      </w:r>
      <w:r w:rsidR="00581157" w:rsidRPr="00581157">
        <w:rPr>
          <w:rFonts w:ascii="標楷體" w:eastAsia="標楷體" w:hAnsi="標楷體" w:cs="Times New Roman"/>
          <w:bCs/>
          <w:kern w:val="0"/>
          <w:szCs w:val="24"/>
        </w:rPr>
        <w:t>,</w:t>
      </w:r>
      <w:r w:rsidR="00581157" w:rsidRPr="00581157">
        <w:rPr>
          <w:rFonts w:ascii="標楷體" w:eastAsia="標楷體" w:hAnsi="標楷體" w:cs="Times New Roman" w:hint="eastAsia"/>
          <w:bCs/>
          <w:kern w:val="0"/>
          <w:szCs w:val="24"/>
        </w:rPr>
        <w:t>其中十個基因的表達顯著增加</w:t>
      </w:r>
      <w:r w:rsidR="00581157" w:rsidRPr="00581157">
        <w:rPr>
          <w:rFonts w:ascii="標楷體" w:eastAsia="標楷體" w:hAnsi="標楷體" w:cs="Times New Roman"/>
          <w:bCs/>
          <w:kern w:val="0"/>
          <w:szCs w:val="24"/>
        </w:rPr>
        <w:t>,</w:t>
      </w:r>
      <w:r w:rsidR="00581157" w:rsidRPr="00581157">
        <w:rPr>
          <w:rFonts w:ascii="標楷體" w:eastAsia="標楷體" w:hAnsi="標楷體" w:cs="Times New Roman" w:hint="eastAsia"/>
          <w:bCs/>
          <w:kern w:val="0"/>
          <w:szCs w:val="24"/>
        </w:rPr>
        <w:t>這可能部分解釋了</w:t>
      </w:r>
      <w:r w:rsidR="00581157" w:rsidRPr="00581157">
        <w:rPr>
          <w:rFonts w:ascii="標楷體" w:eastAsia="標楷體" w:hAnsi="標楷體" w:cs="Times New Roman" w:hint="eastAsia"/>
          <w:bCs/>
          <w:kern w:val="0"/>
          <w:szCs w:val="24"/>
        </w:rPr>
        <w:t>基因</w:t>
      </w:r>
      <w:r w:rsidR="00581157" w:rsidRPr="00581157">
        <w:rPr>
          <w:rFonts w:ascii="標楷體" w:eastAsia="標楷體" w:hAnsi="標楷體" w:cs="Times New Roman" w:hint="eastAsia"/>
          <w:bCs/>
          <w:kern w:val="0"/>
          <w:szCs w:val="24"/>
        </w:rPr>
        <w:t>誘導吞噬體內</w:t>
      </w:r>
      <w:r w:rsidR="00581157" w:rsidRPr="00581157">
        <w:rPr>
          <w:rFonts w:ascii="Times New Roman" w:eastAsia="MinionPro-Regular" w:hAnsi="Times New Roman" w:cs="Times New Roman" w:hint="eastAsia"/>
          <w:bCs/>
          <w:i/>
          <w:kern w:val="0"/>
          <w:szCs w:val="24"/>
        </w:rPr>
        <w:t>M.</w:t>
      </w:r>
      <w:r w:rsidR="00581157">
        <w:rPr>
          <w:rFonts w:ascii="Times New Roman" w:eastAsia="MinionPro-Regular" w:hAnsi="Times New Roman" w:cs="Times New Roman" w:hint="eastAsia"/>
          <w:bCs/>
          <w:i/>
          <w:kern w:val="0"/>
          <w:szCs w:val="24"/>
        </w:rPr>
        <w:t xml:space="preserve"> </w:t>
      </w:r>
      <w:r w:rsidR="00581157" w:rsidRPr="00581157">
        <w:rPr>
          <w:rFonts w:ascii="Times New Roman" w:eastAsia="MinionPro-Regular" w:hAnsi="Times New Roman" w:cs="Times New Roman" w:hint="eastAsia"/>
          <w:bCs/>
          <w:i/>
          <w:kern w:val="0"/>
          <w:szCs w:val="24"/>
        </w:rPr>
        <w:t>lalatzerense</w:t>
      </w:r>
      <w:r w:rsidR="00581157" w:rsidRPr="00581157">
        <w:rPr>
          <w:rFonts w:ascii="標楷體" w:eastAsia="標楷體" w:hAnsi="標楷體" w:cs="Times New Roman" w:hint="eastAsia"/>
          <w:bCs/>
          <w:kern w:val="0"/>
          <w:szCs w:val="24"/>
        </w:rPr>
        <w:t>的存活</w:t>
      </w:r>
      <w:r w:rsidR="00581157" w:rsidRPr="00581157">
        <w:rPr>
          <w:rFonts w:ascii="Times New Roman" w:eastAsia="MinionPro-Regular" w:hAnsi="Times New Roman" w:cs="Times New Roman" w:hint="eastAsia"/>
          <w:bCs/>
          <w:kern w:val="0"/>
          <w:szCs w:val="24"/>
        </w:rPr>
        <w:t>。</w:t>
      </w:r>
      <w:r w:rsidR="00581157">
        <w:rPr>
          <w:rFonts w:ascii="Times New Roman" w:eastAsia="MinionPro-Regular" w:hAnsi="Times New Roman" w:cs="Times New Roman" w:hint="eastAsia"/>
          <w:bCs/>
          <w:kern w:val="0"/>
          <w:szCs w:val="24"/>
        </w:rPr>
        <w:t xml:space="preserve"> </w:t>
      </w:r>
      <w:r w:rsidR="00581157" w:rsidRPr="00581157">
        <w:rPr>
          <w:rFonts w:ascii="標楷體" w:eastAsia="標楷體" w:hAnsi="標楷體" w:cs="Times New Roman" w:hint="eastAsia"/>
          <w:bCs/>
          <w:kern w:val="0"/>
          <w:szCs w:val="24"/>
        </w:rPr>
        <w:t>另外</w:t>
      </w:r>
      <w:r w:rsidR="00581157" w:rsidRPr="00581157">
        <w:rPr>
          <w:rFonts w:ascii="標楷體" w:eastAsia="標楷體" w:hAnsi="標楷體" w:cs="Times New Roman"/>
          <w:bCs/>
          <w:kern w:val="0"/>
          <w:szCs w:val="24"/>
        </w:rPr>
        <w:t>,</w:t>
      </w:r>
      <w:r w:rsidR="00581157" w:rsidRPr="00581157">
        <w:rPr>
          <w:rFonts w:ascii="標楷體" w:eastAsia="標楷體" w:hAnsi="標楷體" w:cs="Times New Roman" w:hint="eastAsia"/>
          <w:bCs/>
          <w:kern w:val="0"/>
          <w:szCs w:val="24"/>
        </w:rPr>
        <w:t>作者確定</w:t>
      </w:r>
      <w:r w:rsidR="00581157" w:rsidRPr="00581157">
        <w:rPr>
          <w:rFonts w:ascii="Times New Roman" w:eastAsia="MinionPro-Regular" w:hAnsi="Times New Roman" w:cs="Times New Roman" w:hint="eastAsia"/>
          <w:bCs/>
          <w:i/>
          <w:kern w:val="0"/>
          <w:szCs w:val="24"/>
        </w:rPr>
        <w:t>M.</w:t>
      </w:r>
      <w:r w:rsidR="00581157">
        <w:rPr>
          <w:rFonts w:ascii="Times New Roman" w:eastAsia="MinionPro-Regular" w:hAnsi="Times New Roman" w:cs="Times New Roman" w:hint="eastAsia"/>
          <w:bCs/>
          <w:i/>
          <w:kern w:val="0"/>
          <w:szCs w:val="24"/>
        </w:rPr>
        <w:t xml:space="preserve"> </w:t>
      </w:r>
      <w:r w:rsidR="00581157" w:rsidRPr="00581157">
        <w:rPr>
          <w:rFonts w:ascii="Times New Roman" w:eastAsia="MinionPro-Regular" w:hAnsi="Times New Roman" w:cs="Times New Roman" w:hint="eastAsia"/>
          <w:bCs/>
          <w:i/>
          <w:kern w:val="0"/>
          <w:szCs w:val="24"/>
        </w:rPr>
        <w:t>lalatzerense</w:t>
      </w:r>
      <w:r w:rsidR="00581157" w:rsidRPr="00581157">
        <w:rPr>
          <w:rFonts w:ascii="標楷體" w:eastAsia="標楷體" w:hAnsi="標楷體" w:cs="Times New Roman" w:hint="eastAsia"/>
          <w:bCs/>
          <w:kern w:val="0"/>
          <w:szCs w:val="24"/>
        </w:rPr>
        <w:t>能夠抑制吞噬體的酸化</w:t>
      </w:r>
      <w:r w:rsidR="00581157" w:rsidRPr="00581157">
        <w:rPr>
          <w:rFonts w:ascii="Times New Roman" w:eastAsia="MinionPro-Regular" w:hAnsi="Times New Roman" w:cs="Times New Roman" w:hint="eastAsia"/>
          <w:bCs/>
          <w:kern w:val="0"/>
          <w:szCs w:val="24"/>
        </w:rPr>
        <w:t>。</w:t>
      </w:r>
      <w:r w:rsidR="00581157" w:rsidRPr="00581157">
        <w:rPr>
          <w:rFonts w:ascii="標楷體" w:eastAsia="標楷體" w:hAnsi="標楷體" w:cs="Times New Roman" w:hint="eastAsia"/>
          <w:bCs/>
          <w:kern w:val="0"/>
          <w:szCs w:val="24"/>
        </w:rPr>
        <w:t>總結來說</w:t>
      </w:r>
      <w:r w:rsidR="00B30734" w:rsidRPr="00581157">
        <w:rPr>
          <w:rFonts w:ascii="標楷體" w:eastAsia="標楷體" w:hAnsi="標楷體" w:cs="Times New Roman"/>
          <w:bCs/>
          <w:kern w:val="0"/>
          <w:szCs w:val="24"/>
        </w:rPr>
        <w:t>,</w:t>
      </w:r>
      <w:r w:rsidR="00581157" w:rsidRPr="00581157">
        <w:rPr>
          <w:rFonts w:ascii="標楷體" w:eastAsia="標楷體" w:hAnsi="標楷體" w:hint="eastAsia"/>
        </w:rPr>
        <w:t xml:space="preserve"> </w:t>
      </w:r>
      <w:r w:rsidR="00581157" w:rsidRPr="00581157">
        <w:rPr>
          <w:rFonts w:ascii="標楷體" w:eastAsia="標楷體" w:hAnsi="標楷體" w:cs="Times New Roman" w:hint="eastAsia"/>
          <w:bCs/>
          <w:kern w:val="0"/>
          <w:szCs w:val="24"/>
        </w:rPr>
        <w:t>顯示</w:t>
      </w:r>
      <w:r w:rsidR="00581157" w:rsidRPr="00581157">
        <w:rPr>
          <w:rFonts w:ascii="Times New Roman" w:eastAsia="MinionPro-Regular" w:hAnsi="Times New Roman" w:cs="Times New Roman" w:hint="eastAsia"/>
          <w:bCs/>
          <w:i/>
          <w:kern w:val="0"/>
          <w:szCs w:val="24"/>
        </w:rPr>
        <w:t>M. llatzerense</w:t>
      </w:r>
      <w:r w:rsidR="00581157" w:rsidRPr="00581157">
        <w:rPr>
          <w:rFonts w:ascii="標楷體" w:eastAsia="標楷體" w:hAnsi="標楷體" w:cs="Times New Roman" w:hint="eastAsia"/>
          <w:bCs/>
          <w:kern w:val="0"/>
          <w:szCs w:val="24"/>
        </w:rPr>
        <w:t>具有抵抗吞噬作用依賴性的殺傷能力</w:t>
      </w:r>
      <w:r w:rsidR="00581157" w:rsidRPr="00581157">
        <w:rPr>
          <w:rFonts w:ascii="標楷體" w:eastAsia="標楷體" w:hAnsi="標楷體" w:cs="Times New Roman"/>
          <w:bCs/>
          <w:kern w:val="0"/>
          <w:szCs w:val="24"/>
        </w:rPr>
        <w:t>,</w:t>
      </w:r>
      <w:r w:rsidR="00581157" w:rsidRPr="00581157">
        <w:rPr>
          <w:rFonts w:ascii="標楷體" w:eastAsia="標楷體" w:hAnsi="標楷體" w:cs="Times New Roman" w:hint="eastAsia"/>
          <w:bCs/>
          <w:kern w:val="0"/>
          <w:szCs w:val="24"/>
        </w:rPr>
        <w:t>這可能解釋了為什麼在飲用水中</w:t>
      </w:r>
      <w:r w:rsidR="00581157" w:rsidRPr="00581157">
        <w:rPr>
          <w:rFonts w:ascii="Times New Roman" w:eastAsia="MinionPro-Regular" w:hAnsi="Times New Roman" w:cs="Times New Roman" w:hint="eastAsia"/>
          <w:bCs/>
          <w:kern w:val="0"/>
          <w:szCs w:val="24"/>
        </w:rPr>
        <w:t>FLA-NTM</w:t>
      </w:r>
      <w:r w:rsidR="00581157" w:rsidRPr="00581157">
        <w:rPr>
          <w:rFonts w:ascii="標楷體" w:eastAsia="標楷體" w:hAnsi="標楷體" w:cs="Times New Roman" w:hint="eastAsia"/>
          <w:bCs/>
          <w:kern w:val="0"/>
          <w:szCs w:val="24"/>
        </w:rPr>
        <w:t>關聯的頻繁發生。</w:t>
      </w:r>
    </w:p>
    <w:p w:rsidR="00C238DF" w:rsidRPr="00C72F53" w:rsidRDefault="00C238DF" w:rsidP="00C238DF">
      <w:pPr>
        <w:jc w:val="both"/>
        <w:rPr>
          <w:rFonts w:ascii="Times New Roman" w:eastAsia="MinionPro-Regular" w:hAnsi="Times New Roman" w:cs="Times New Roman"/>
          <w:bCs/>
          <w:i/>
          <w:kern w:val="0"/>
          <w:szCs w:val="18"/>
        </w:rPr>
      </w:pPr>
      <w:bookmarkStart w:id="0" w:name="_GoBack"/>
      <w:bookmarkEnd w:id="0"/>
    </w:p>
    <w:p w:rsidR="00844098" w:rsidRPr="00844098" w:rsidRDefault="00A42793" w:rsidP="00C238DF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Reference</w:t>
      </w:r>
      <w:r w:rsidR="00844098" w:rsidRPr="00844098">
        <w:rPr>
          <w:rFonts w:ascii="Times New Roman" w:hAnsi="Times New Roman" w:cs="Times New Roman"/>
          <w:b/>
        </w:rPr>
        <w:t>:</w:t>
      </w:r>
    </w:p>
    <w:p w:rsidR="008D679D" w:rsidRPr="008D679D" w:rsidRDefault="008D679D" w:rsidP="0056394E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Times New Roman" w:eastAsia="MinionPro-Regular" w:hAnsi="Times New Roman" w:cs="Times New Roman"/>
          <w:kern w:val="0"/>
          <w:sz w:val="36"/>
          <w:szCs w:val="15"/>
        </w:rPr>
      </w:pPr>
      <w:r w:rsidRPr="008D679D">
        <w:rPr>
          <w:rFonts w:ascii="Times New Roman" w:eastAsia="MinionPro-Regular" w:hAnsi="Times New Roman" w:cs="Times New Roman"/>
          <w:kern w:val="0"/>
          <w:sz w:val="22"/>
          <w:szCs w:val="15"/>
        </w:rPr>
        <w:t xml:space="preserve">Falkinham, J. O. Environmental sources of nontuberculous mycobacteria. </w:t>
      </w:r>
      <w:r w:rsidRPr="008D679D">
        <w:rPr>
          <w:rFonts w:ascii="Times New Roman" w:eastAsia="MinionPro-It" w:hAnsi="Times New Roman" w:cs="Times New Roman"/>
          <w:i/>
          <w:iCs/>
          <w:kern w:val="0"/>
          <w:sz w:val="22"/>
          <w:szCs w:val="15"/>
        </w:rPr>
        <w:t xml:space="preserve">Clin. Chest Med. </w:t>
      </w:r>
      <w:r w:rsidRPr="008D679D">
        <w:rPr>
          <w:rFonts w:ascii="Times New Roman" w:eastAsia="MinionPro-Bold" w:hAnsi="Times New Roman" w:cs="Times New Roman"/>
          <w:bCs/>
          <w:kern w:val="0"/>
          <w:sz w:val="22"/>
          <w:szCs w:val="15"/>
        </w:rPr>
        <w:t xml:space="preserve">36, </w:t>
      </w:r>
      <w:r w:rsidRPr="008D679D">
        <w:rPr>
          <w:rFonts w:ascii="Times New Roman" w:eastAsia="MinionPro-Regular" w:hAnsi="Times New Roman" w:cs="Times New Roman"/>
          <w:kern w:val="0"/>
          <w:sz w:val="22"/>
          <w:szCs w:val="15"/>
        </w:rPr>
        <w:t>35–41 (2015).</w:t>
      </w:r>
    </w:p>
    <w:p w:rsidR="00844098" w:rsidRPr="0056394E" w:rsidRDefault="0056394E" w:rsidP="0056394E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Times New Roman" w:eastAsia="MinionPro-Regular" w:hAnsi="Times New Roman" w:cs="Times New Roman"/>
          <w:kern w:val="0"/>
          <w:sz w:val="22"/>
          <w:szCs w:val="15"/>
        </w:rPr>
      </w:pPr>
      <w:r w:rsidRPr="0056394E">
        <w:rPr>
          <w:rFonts w:ascii="Times New Roman" w:eastAsia="MinionPro-Regular" w:hAnsi="Times New Roman" w:cs="Times New Roman"/>
          <w:kern w:val="0"/>
          <w:sz w:val="22"/>
          <w:szCs w:val="15"/>
        </w:rPr>
        <w:t>Thomas, V., Herrera-Rimann, K., Blanc, D. S. &amp; Greub, G. Biodiversity of amoebae and amoeba-resisting bacteria in a hospital water</w:t>
      </w:r>
      <w:r>
        <w:rPr>
          <w:rFonts w:ascii="Times New Roman" w:eastAsia="MinionPro-Regular" w:hAnsi="Times New Roman" w:cs="Times New Roman"/>
          <w:kern w:val="0"/>
          <w:sz w:val="22"/>
          <w:szCs w:val="15"/>
        </w:rPr>
        <w:t xml:space="preserve"> </w:t>
      </w:r>
      <w:r w:rsidRPr="0056394E">
        <w:rPr>
          <w:rFonts w:ascii="Times New Roman" w:eastAsia="MinionPro-Regular" w:hAnsi="Times New Roman" w:cs="Times New Roman"/>
          <w:kern w:val="0"/>
          <w:sz w:val="22"/>
          <w:szCs w:val="15"/>
        </w:rPr>
        <w:t xml:space="preserve">network. </w:t>
      </w:r>
      <w:r w:rsidRPr="0056394E">
        <w:rPr>
          <w:rFonts w:ascii="Times New Roman" w:eastAsia="MinionPro-It" w:hAnsi="Times New Roman" w:cs="Times New Roman"/>
          <w:i/>
          <w:iCs/>
          <w:kern w:val="0"/>
          <w:sz w:val="22"/>
          <w:szCs w:val="15"/>
        </w:rPr>
        <w:t xml:space="preserve">Appl. Environ. Microbiol. </w:t>
      </w:r>
      <w:r w:rsidRPr="003A43F3">
        <w:rPr>
          <w:rFonts w:ascii="Times New Roman" w:eastAsia="MinionPro-Bold" w:hAnsi="Times New Roman" w:cs="Times New Roman"/>
          <w:bCs/>
          <w:kern w:val="0"/>
          <w:sz w:val="22"/>
          <w:szCs w:val="15"/>
        </w:rPr>
        <w:t>72,</w:t>
      </w:r>
      <w:r w:rsidRPr="0056394E">
        <w:rPr>
          <w:rFonts w:ascii="Times New Roman" w:eastAsia="MinionPro-Bold" w:hAnsi="Times New Roman" w:cs="Times New Roman"/>
          <w:b/>
          <w:bCs/>
          <w:kern w:val="0"/>
          <w:sz w:val="22"/>
          <w:szCs w:val="15"/>
        </w:rPr>
        <w:t xml:space="preserve"> </w:t>
      </w:r>
      <w:r w:rsidRPr="0056394E">
        <w:rPr>
          <w:rFonts w:ascii="Times New Roman" w:eastAsia="MinionPro-Regular" w:hAnsi="Times New Roman" w:cs="Times New Roman"/>
          <w:kern w:val="0"/>
          <w:sz w:val="22"/>
          <w:szCs w:val="15"/>
        </w:rPr>
        <w:t>2428–2438 (2006).</w:t>
      </w:r>
    </w:p>
    <w:sectPr w:rsidR="00844098" w:rsidRPr="0056394E" w:rsidSect="0011106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1483" w:rsidRDefault="00921483" w:rsidP="0062394C">
      <w:r>
        <w:separator/>
      </w:r>
    </w:p>
  </w:endnote>
  <w:endnote w:type="continuationSeparator" w:id="0">
    <w:p w:rsidR="00921483" w:rsidRDefault="00921483" w:rsidP="00623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nionPro-Regular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MinionPro-It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MinionPro-Bold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1483" w:rsidRDefault="00921483" w:rsidP="0062394C">
      <w:r>
        <w:separator/>
      </w:r>
    </w:p>
  </w:footnote>
  <w:footnote w:type="continuationSeparator" w:id="0">
    <w:p w:rsidR="00921483" w:rsidRDefault="00921483" w:rsidP="006239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5236CA"/>
    <w:multiLevelType w:val="hybridMultilevel"/>
    <w:tmpl w:val="72BAAC50"/>
    <w:lvl w:ilvl="0" w:tplc="B1348E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1B24984"/>
    <w:multiLevelType w:val="hybridMultilevel"/>
    <w:tmpl w:val="990CC6D4"/>
    <w:lvl w:ilvl="0" w:tplc="43ACA934">
      <w:start w:val="1"/>
      <w:numFmt w:val="decimal"/>
      <w:lvlText w:val="%1."/>
      <w:lvlJc w:val="left"/>
      <w:pPr>
        <w:ind w:left="480" w:hanging="480"/>
      </w:pPr>
      <w:rPr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17E05DA"/>
    <w:multiLevelType w:val="hybridMultilevel"/>
    <w:tmpl w:val="78FA9E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3B3"/>
    <w:rsid w:val="00043321"/>
    <w:rsid w:val="000F294A"/>
    <w:rsid w:val="0011106B"/>
    <w:rsid w:val="0012163F"/>
    <w:rsid w:val="00185DE1"/>
    <w:rsid w:val="001C7A43"/>
    <w:rsid w:val="001D567B"/>
    <w:rsid w:val="00240879"/>
    <w:rsid w:val="00253EA7"/>
    <w:rsid w:val="00324491"/>
    <w:rsid w:val="00364F5D"/>
    <w:rsid w:val="003A43F3"/>
    <w:rsid w:val="003C7D59"/>
    <w:rsid w:val="003E6D47"/>
    <w:rsid w:val="00400A54"/>
    <w:rsid w:val="00461CD6"/>
    <w:rsid w:val="004C7B25"/>
    <w:rsid w:val="004D64B4"/>
    <w:rsid w:val="0056394E"/>
    <w:rsid w:val="00581157"/>
    <w:rsid w:val="00584264"/>
    <w:rsid w:val="005A213F"/>
    <w:rsid w:val="005B6D74"/>
    <w:rsid w:val="005D67C8"/>
    <w:rsid w:val="005F0307"/>
    <w:rsid w:val="00606E02"/>
    <w:rsid w:val="00607418"/>
    <w:rsid w:val="0062394C"/>
    <w:rsid w:val="0062620A"/>
    <w:rsid w:val="006A3646"/>
    <w:rsid w:val="006E2137"/>
    <w:rsid w:val="00743AB7"/>
    <w:rsid w:val="007B7FFE"/>
    <w:rsid w:val="007F4263"/>
    <w:rsid w:val="00804F2C"/>
    <w:rsid w:val="00844098"/>
    <w:rsid w:val="00883138"/>
    <w:rsid w:val="008B54E4"/>
    <w:rsid w:val="008D5A1D"/>
    <w:rsid w:val="008D679D"/>
    <w:rsid w:val="009106C8"/>
    <w:rsid w:val="00921483"/>
    <w:rsid w:val="0094467D"/>
    <w:rsid w:val="009865E4"/>
    <w:rsid w:val="009A7190"/>
    <w:rsid w:val="009E3397"/>
    <w:rsid w:val="00A4278D"/>
    <w:rsid w:val="00A42793"/>
    <w:rsid w:val="00A613B3"/>
    <w:rsid w:val="00A632D3"/>
    <w:rsid w:val="00A64A0D"/>
    <w:rsid w:val="00A67F2C"/>
    <w:rsid w:val="00A91E3D"/>
    <w:rsid w:val="00AC0718"/>
    <w:rsid w:val="00AE180C"/>
    <w:rsid w:val="00B30734"/>
    <w:rsid w:val="00B4081A"/>
    <w:rsid w:val="00B5522C"/>
    <w:rsid w:val="00BA15DF"/>
    <w:rsid w:val="00BD63D6"/>
    <w:rsid w:val="00BD7C16"/>
    <w:rsid w:val="00BE5D7B"/>
    <w:rsid w:val="00C1457E"/>
    <w:rsid w:val="00C22534"/>
    <w:rsid w:val="00C238DF"/>
    <w:rsid w:val="00C72F53"/>
    <w:rsid w:val="00C86D0F"/>
    <w:rsid w:val="00C97CE4"/>
    <w:rsid w:val="00CD4D14"/>
    <w:rsid w:val="00CF1462"/>
    <w:rsid w:val="00CF44F2"/>
    <w:rsid w:val="00D753CA"/>
    <w:rsid w:val="00D97886"/>
    <w:rsid w:val="00DC3532"/>
    <w:rsid w:val="00E409E8"/>
    <w:rsid w:val="00EA3DD7"/>
    <w:rsid w:val="00EC0457"/>
    <w:rsid w:val="00ED71AC"/>
    <w:rsid w:val="00ED71F3"/>
    <w:rsid w:val="00EE6349"/>
    <w:rsid w:val="00EF761E"/>
    <w:rsid w:val="00F2629F"/>
    <w:rsid w:val="00F70E91"/>
    <w:rsid w:val="00F82062"/>
    <w:rsid w:val="00FC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ECB7B71-C523-4128-A1E0-7D279E2D6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06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09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239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2394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239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2394C"/>
    <w:rPr>
      <w:sz w:val="20"/>
      <w:szCs w:val="20"/>
    </w:rPr>
  </w:style>
  <w:style w:type="character" w:customStyle="1" w:styleId="jrnl">
    <w:name w:val="jrnl"/>
    <w:basedOn w:val="a0"/>
    <w:rsid w:val="009446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4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1705</TotalTime>
  <Pages>1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Kennis</dc:creator>
  <cp:keywords/>
  <dc:description/>
  <cp:lastModifiedBy>USER</cp:lastModifiedBy>
  <cp:revision>6</cp:revision>
  <dcterms:created xsi:type="dcterms:W3CDTF">2017-12-26T06:15:00Z</dcterms:created>
  <dcterms:modified xsi:type="dcterms:W3CDTF">2018-01-07T13:13:00Z</dcterms:modified>
</cp:coreProperties>
</file>